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22222"/>
          <w:sz w:val="20"/>
          <w:szCs w:val="20"/>
          <w:highlight w:val="white"/>
        </w:rPr>
      </w:pPr>
      <w:r w:rsidDel="00000000" w:rsidR="00000000" w:rsidRPr="00000000">
        <w:rPr>
          <w:b w:val="1"/>
          <w:color w:val="222222"/>
          <w:sz w:val="20"/>
          <w:szCs w:val="20"/>
          <w:highlight w:val="white"/>
          <w:rtl w:val="0"/>
        </w:rPr>
        <w:t xml:space="preserve">Four Seasons Ciudad de México promueve el talento artístico colaborando con Dahlia SL fundada por Dahlia y Belinda Labatte, importantes galeristas de la escena artística emergente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22222"/>
          <w:sz w:val="20"/>
          <w:szCs w:val="20"/>
          <w:highlight w:val="whit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7.362060546875" w:line="229.2566156387329" w:lineRule="auto"/>
        <w:ind w:left="720" w:right="103.839111328125" w:hanging="360"/>
        <w:rPr>
          <w:color w:val="222222"/>
          <w:sz w:val="20"/>
          <w:szCs w:val="20"/>
        </w:rPr>
      </w:pPr>
      <w:r w:rsidDel="00000000" w:rsidR="00000000" w:rsidRPr="00000000">
        <w:rPr>
          <w:color w:val="222222"/>
          <w:sz w:val="20"/>
          <w:szCs w:val="20"/>
          <w:rtl w:val="0"/>
        </w:rPr>
        <w:t xml:space="preserve">Dahlia Labatte es una de las curadoras de arte más jóvenes y exitosas de Canadá, estudiante de historia del arte en la Universidad McGill de Montreal. </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9.2566156387329" w:lineRule="auto"/>
        <w:ind w:left="720" w:right="103.839111328125" w:hanging="360"/>
        <w:rPr>
          <w:color w:val="222222"/>
          <w:sz w:val="20"/>
          <w:szCs w:val="20"/>
        </w:rPr>
      </w:pPr>
      <w:r w:rsidDel="00000000" w:rsidR="00000000" w:rsidRPr="00000000">
        <w:rPr>
          <w:color w:val="222222"/>
          <w:sz w:val="20"/>
          <w:szCs w:val="20"/>
          <w:rtl w:val="0"/>
        </w:rPr>
        <w:t xml:space="preserve">El Hotel Four Seasons de la Ciudad de México, benefactor del arte, unió fuerzas con Dahlia SL para promover el trabajo de artistas independientes en una nueva exposición en Fifty Mils que se inaugurará en julio de 2023: The Night Show. </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29.2566156387329" w:lineRule="auto"/>
        <w:ind w:left="720" w:right="103.839111328125" w:hanging="360"/>
        <w:rPr>
          <w:color w:val="222222"/>
          <w:sz w:val="20"/>
          <w:szCs w:val="20"/>
        </w:rPr>
      </w:pPr>
      <w:r w:rsidDel="00000000" w:rsidR="00000000" w:rsidRPr="00000000">
        <w:rPr>
          <w:color w:val="222222"/>
          <w:sz w:val="20"/>
          <w:szCs w:val="20"/>
          <w:rtl w:val="0"/>
        </w:rPr>
        <w:t xml:space="preserve">Dahlia SL Gallery es un proyecto en Canadá dedicado a llevar la experiencia del arte contemporáneo a los coleccionistas, trabajando con artistas emergentes y experimentados en exposiciones curadas y exhibidas en eventos.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29.2566156387329" w:lineRule="auto"/>
        <w:ind w:left="0" w:right="103.839111328125" w:firstLine="0"/>
        <w:rPr>
          <w:color w:val="222222"/>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060546875" w:line="229.2566156387329" w:lineRule="auto"/>
        <w:ind w:left="0" w:right="103.839111328125" w:firstLine="0"/>
        <w:jc w:val="both"/>
        <w:rPr>
          <w:i w:val="0"/>
          <w:smallCaps w:val="0"/>
          <w:strike w:val="0"/>
          <w:color w:val="000000"/>
          <w:sz w:val="20"/>
          <w:szCs w:val="20"/>
          <w:u w:val="none"/>
          <w:shd w:fill="auto" w:val="clear"/>
          <w:vertAlign w:val="baseline"/>
        </w:rPr>
      </w:pPr>
      <w:r w:rsidDel="00000000" w:rsidR="00000000" w:rsidRPr="00000000">
        <w:rPr>
          <w:b w:val="1"/>
          <w:color w:val="222222"/>
          <w:sz w:val="20"/>
          <w:szCs w:val="20"/>
          <w:highlight w:val="white"/>
          <w:rtl w:val="0"/>
        </w:rPr>
        <w:t xml:space="preserve">Ciudad de México, 23 de mayo de 2023.- </w:t>
      </w:r>
      <w:r w:rsidDel="00000000" w:rsidR="00000000" w:rsidRPr="00000000">
        <w:rPr>
          <w:color w:val="222222"/>
          <w:sz w:val="20"/>
          <w:szCs w:val="20"/>
          <w:highlight w:val="white"/>
          <w:rtl w:val="0"/>
        </w:rPr>
        <w:t xml:space="preserve">Para apoyar el talento emergente de artistas innovadores que destacan y responden al ambiente único del dinámico hotel y bar, Four Seasons Ciudad de México decidió unir fuerzas con Dahlia y Belinda Labatte - galeristas que están comprometidas a llevar la experiencia del proceso artístico a los coleccionistas en lugares únicos. Four Seasons se complace en colaborar con Dahlia SL para la experiencia The Night Show, que estará disponible a partir del 1 de julio en el bar del hotel y otros espacios públicos del mismo. La selección de obras cuidadosamente seleccionadas estará disponible por tiempo limitado. Las obras incluyen pinturas, técnicas mixtas y esculturas, e irán acompañadas de visitas virtuales y descripciones, así como de una lista de reproducción de música exclusiva y cócteles a la medida.</w:t>
      </w:r>
      <w:r w:rsidDel="00000000" w:rsidR="00000000" w:rsidRPr="00000000">
        <w:rPr>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9580078125" w:line="240" w:lineRule="auto"/>
        <w:ind w:left="33.1582641601562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Night Show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70011138916" w:lineRule="auto"/>
        <w:ind w:left="8.207855224609375" w:right="0.552978515625" w:firstLine="12.36480712890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Inspirada en la sensación de intimidad y privacidad pública que parece vibrar en los bares y habitaciones de hoteles de lujo como Four Seasons, esta exposición internacional rinde homenaje a artistas mexicanos y canadienses y al legado de Four Seasons, así como a su origen y fundación en Canadá. The Night Show examina los momentos más oscuros de las personas y se centra en temas como el ego, el yo, la luz y la oscuridad, lo público y lo privado. Para ello, explora la tranquila intimidad de la noche en la privada habitación del hotel y la vida nocturna del bar; los buscadores de placer atraídos por la oscuridad. Una exposición ideal para ser presentada en uno de los bares más famosos del mundo: Fifty Mils, palpitante de vida y atrayendo a quienes prosperan con su yo más auténtico.</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108154296875" w:line="229.10096168518066" w:lineRule="auto"/>
        <w:ind w:left="3.571014404296875" w:right="0" w:firstLine="14.793701171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Dahlia y Belinda Labatte son nombres importantes en la escena artística emergente. Son un equipo de madre e hija, fundadoras de la galería Dahlia SL, donde cada pieza se selecciona por su contexto artístico, y el compromiso del artista con su obra. El arte forma parte esencial de su historia familiar, y por eso fundaron la galería Dahlia SL: para proporcionar una comprensión profunda y personal del proceso artístico a través de exposiciones culturalmente relevantes que reflejen la identidad y los sueños del espectador. La galería emplea amplios esfuerzos para difundir la obra de sus artistas, citas virtuales, eventos pop-up temáticos, así como activaciones privadas de arte contemporáneo y servicios de concierge para el diseño de interiores y la curación de colecciones.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6376953125" w:line="240" w:lineRule="auto"/>
        <w:ind w:left="0.479888916015625"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6376953125" w:line="240" w:lineRule="auto"/>
        <w:ind w:left="0.479888916015625" w:right="0" w:firstLine="0"/>
        <w:jc w:val="left"/>
        <w:rPr>
          <w:sz w:val="20"/>
          <w:szCs w:val="20"/>
        </w:rPr>
      </w:pPr>
      <w:r w:rsidDel="00000000" w:rsidR="00000000" w:rsidRPr="00000000">
        <w:rPr>
          <w:sz w:val="20"/>
          <w:szCs w:val="20"/>
          <w:rtl w:val="0"/>
        </w:rPr>
        <w:t xml:space="preserve">Para más información sobre la exposición y la galería, consulte </w:t>
      </w:r>
      <w:hyperlink r:id="rId6">
        <w:r w:rsidDel="00000000" w:rsidR="00000000" w:rsidRPr="00000000">
          <w:rPr>
            <w:color w:val="1155cc"/>
            <w:sz w:val="20"/>
            <w:szCs w:val="20"/>
            <w:u w:val="single"/>
            <w:rtl w:val="0"/>
          </w:rPr>
          <w:t xml:space="preserve">www.dahliasl.com</w:t>
        </w:r>
      </w:hyperlink>
      <w:r w:rsidDel="00000000" w:rsidR="00000000" w:rsidRPr="00000000">
        <w:rPr>
          <w:sz w:val="20"/>
          <w:szCs w:val="20"/>
          <w:rtl w:val="0"/>
        </w:rPr>
        <w:t xml:space="preserve"> o en Instagram @dahliaslgallery, Email: </w:t>
      </w:r>
      <w:hyperlink r:id="rId7">
        <w:r w:rsidDel="00000000" w:rsidR="00000000" w:rsidRPr="00000000">
          <w:rPr>
            <w:color w:val="1155cc"/>
            <w:sz w:val="20"/>
            <w:szCs w:val="20"/>
            <w:u w:val="single"/>
            <w:rtl w:val="0"/>
          </w:rPr>
          <w:t xml:space="preserve">dahlia@dahliaslgallery.com</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6376953125" w:line="240" w:lineRule="auto"/>
        <w:ind w:left="0.479888916015625" w:right="0" w:firstLine="0"/>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6376953125" w:line="240" w:lineRule="auto"/>
        <w:ind w:left="0.479888916015625" w:right="0" w:firstLine="0"/>
        <w:jc w:val="left"/>
        <w:rPr>
          <w:sz w:val="20"/>
          <w:szCs w:val="20"/>
        </w:rPr>
      </w:pPr>
      <w:r w:rsidDel="00000000" w:rsidR="00000000" w:rsidRPr="00000000">
        <w:rPr>
          <w:sz w:val="20"/>
          <w:szCs w:val="20"/>
          <w:rtl w:val="0"/>
        </w:rPr>
        <w:t xml:space="preserve">¡Síguenos! #dahliaslmexico y #fsmexicocity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05285644531" w:line="240" w:lineRule="auto"/>
        <w:ind w:left="19.46868896484375" w:right="0" w:firstLine="0"/>
        <w:jc w:val="left"/>
        <w:rPr>
          <w:sz w:val="20"/>
          <w:szCs w:val="20"/>
        </w:rPr>
      </w:pPr>
      <w:r w:rsidDel="00000000" w:rsidR="00000000" w:rsidRPr="00000000">
        <w:rPr>
          <w:rtl w:val="0"/>
        </w:rPr>
      </w:r>
    </w:p>
    <w:sectPr>
      <w:headerReference r:id="rId8" w:type="default"/>
      <w:pgSz w:h="15840" w:w="12240" w:orient="portrait"/>
      <w:pgMar w:bottom="1562.39990234375" w:top="707.919921875" w:left="1440" w:right="1376.2854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widowControl w:val="0"/>
      <w:spacing w:before="732.080078125" w:line="240" w:lineRule="auto"/>
      <w:ind w:right="223.714599609375"/>
      <w:rPr/>
    </w:pPr>
    <w:r w:rsidDel="00000000" w:rsidR="00000000" w:rsidRPr="00000000">
      <w:rPr/>
      <w:drawing>
        <wp:inline distB="114300" distT="114300" distL="114300" distR="114300">
          <wp:extent cx="1319213" cy="952500"/>
          <wp:effectExtent b="0" l="0" r="0" t="0"/>
          <wp:docPr id="2" name="image1.png"/>
          <a:graphic>
            <a:graphicData uri="http://schemas.openxmlformats.org/drawingml/2006/picture">
              <pic:pic>
                <pic:nvPicPr>
                  <pic:cNvPr id="0" name="image1.png"/>
                  <pic:cNvPicPr preferRelativeResize="0"/>
                </pic:nvPicPr>
                <pic:blipFill>
                  <a:blip r:embed="rId1"/>
                  <a:srcRect b="0" l="30833" r="23000" t="0"/>
                  <a:stretch>
                    <a:fillRect/>
                  </a:stretch>
                </pic:blipFill>
                <pic:spPr>
                  <a:xfrm>
                    <a:off x="0" y="0"/>
                    <a:ext cx="1319213" cy="952500"/>
                  </a:xfrm>
                  <a:prstGeom prst="rect"/>
                  <a:ln/>
                </pic:spPr>
              </pic:pic>
            </a:graphicData>
          </a:graphic>
        </wp:inline>
      </w:drawing>
    </w:r>
    <w:r w:rsidDel="00000000" w:rsidR="00000000" w:rsidRPr="00000000">
      <w:rPr>
        <w:rtl w:val="0"/>
      </w:rPr>
      <w:t xml:space="preserve">                                                                      </w:t>
    </w:r>
    <w:r w:rsidDel="00000000" w:rsidR="00000000" w:rsidRPr="00000000">
      <w:rPr>
        <w:sz w:val="20"/>
        <w:szCs w:val="20"/>
      </w:rPr>
      <w:drawing>
        <wp:inline distB="19050" distT="19050" distL="19050" distR="19050">
          <wp:extent cx="1587500" cy="288925"/>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87500" cy="288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ahliasl.com" TargetMode="External"/><Relationship Id="rId7" Type="http://schemas.openxmlformats.org/officeDocument/2006/relationships/hyperlink" Target="mailto:dahlia@dahliaslgallery.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